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d0c11f" w14:textId="ed0c11f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157CE8">
        <w:t>374/2021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57CE8">
        <w:t>17. St-374/2021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57CE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57CE8">
        <w:t xml:space="preserve">PRINCEZA graditeljsko-stambena i </w:t>
      </w:r>
      <w:proofErr w:type="spellStart"/>
      <w:r w:rsidR="00157CE8">
        <w:t>p</w:t>
      </w:r>
      <w:r w:rsidR="00157CE8">
        <w:t>oljopriredna</w:t>
      </w:r>
      <w:proofErr w:type="spellEnd"/>
      <w:r w:rsidR="00157CE8">
        <w:t xml:space="preserve"> zadruga branitelja, OIB: 19241181491, Zagreb, </w:t>
      </w:r>
      <w:proofErr w:type="spellStart"/>
      <w:r w:rsidR="00157CE8">
        <w:t>Trstenik</w:t>
      </w:r>
      <w:proofErr w:type="spellEnd"/>
      <w:r w:rsidR="00157CE8">
        <w:t xml:space="preserve"> 88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57CE8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7C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7CE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57CE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57CE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57CE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7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7CE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7C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7C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St-374/2021</izvorni_sadrzaj>
    <derivirana_varijabla naziv="DomainObject.Predmet.OznakaBroj_1">St-374/2021</derivirana_varijabla>
  </DomainObject.Predmet.OznakaBroj>
  <DomainObject.Predmet.OznakaBrojOptuznogAkta>
    <izvorni_sadrzaj>04-06-21-635</izvorni_sadrzaj>
    <derivirana_varijabla naziv="DomainObject.Predmet.OznakaBrojOptuznogAkta_1">04-06-21-635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PRINCEZA graditeljsko-stambena i poljopriredna zadruga branitelja</izvorni_sadrzaj>
    <derivirana_varijabla naziv="DomainObject.Predmet.ProtustrankaFormated_1">  PRINCEZA graditeljsko-stambena i poljopriredna zadruga branitelja</derivirana_varijabla>
  </DomainObject.Predmet.ProtustrankaFormated>
  <DomainObject.Predmet.ProtustrankaFormatedOIB>
    <izvorni_sadrzaj>  PRINCEZA graditeljsko-stambena i poljopriredna zadruga branitelja, OIB 19241181491</izvorni_sadrzaj>
    <derivirana_varijabla naziv="DomainObject.Predmet.ProtustrankaFormatedOIB_1">  PRINCEZA graditeljsko-stambena i poljopriredna zadruga branitelja, OIB 19241181491</derivirana_varijabla>
  </DomainObject.Predmet.ProtustrankaFormatedOIB>
  <DomainObject.Predmet.ProtustrankaFormatedWithAdress>
    <izvorni_sadrzaj> PRINCEZA graditeljsko-stambena i poljopriredna zadruga branitelja, Trstenik 88, 10000 Zagreb</izvorni_sadrzaj>
    <derivirana_varijabla naziv="DomainObject.Predmet.ProtustrankaFormatedWithAdress_1"> PRINCEZA graditeljsko-stambena i poljopriredna zadruga branitelja, Trstenik 88, 10000 Zagreb</derivirana_varijabla>
  </DomainObject.Predmet.ProtustrankaFormatedWithAdress>
  <DomainObject.Predmet.ProtustrankaFormatedWithAdressOIB>
    <izvorni_sadrzaj> PRINCEZA graditeljsko-stambena i poljopriredna zadruga branitelja, OIB 19241181491, Trstenik 88, 10000 Zagreb</izvorni_sadrzaj>
    <derivirana_varijabla naziv="DomainObject.Predmet.ProtustrankaFormatedWithAdressOIB_1"> PRINCEZA graditeljsko-stambena i poljopriredna zadruga branitelja, OIB 19241181491, Trstenik 88, 10000 Zagreb</derivirana_varijabla>
  </DomainObject.Predmet.ProtustrankaFormatedWithAdressOIB>
  <DomainObject.Predmet.ProtustrankaWithAdress>
    <izvorni_sadrzaj>PRINCEZA graditeljsko-stambena i poljopriredna zadruga branitelja Trstenik 88, 10000 Zagreb</izvorni_sadrzaj>
    <derivirana_varijabla naziv="DomainObject.Predmet.ProtustrankaWithAdress_1">PRINCEZA graditeljsko-stambena i poljopriredna zadruga branitelja Trstenik 88, 10000 Zagreb</derivirana_varijabla>
  </DomainObject.Predmet.ProtustrankaWithAdress>
  <DomainObject.Predmet.ProtustrankaWithAdressOIB>
    <izvorni_sadrzaj>PRINCEZA graditeljsko-stambena i poljopriredna zadruga branitelja, OIB 19241181491, Trstenik 88, 10000 Zagreb</izvorni_sadrzaj>
    <derivirana_varijabla naziv="DomainObject.Predmet.ProtustrankaWithAdressOIB_1">PRINCEZA graditeljsko-stambena i poljopriredna zadruga branitelja, OIB 19241181491, Trstenik 88, 10000 Zagreb</derivirana_varijabla>
  </DomainObject.Predmet.ProtustrankaWithAdressOIB>
  <DomainObject.Predmet.ProtustrankaNazivFormated>
    <izvorni_sadrzaj>PRINCEZA graditeljsko-stambena i poljopriredna zadruga branitelja</izvorni_sadrzaj>
    <derivirana_varijabla naziv="DomainObject.Predmet.ProtustrankaNazivFormated_1">PRINCEZA graditeljsko-stambena i poljopriredna zadruga branitelja</derivirana_varijabla>
  </DomainObject.Predmet.ProtustrankaNazivFormated>
  <DomainObject.Predmet.ProtustrankaNazivFormatedOIB>
    <izvorni_sadrzaj>PRINCEZA graditeljsko-stambena i poljopriredna zadruga branitelja, OIB 19241181491</izvorni_sadrzaj>
    <derivirana_varijabla naziv="DomainObject.Predmet.ProtustrankaNazivFormatedOIB_1">PRINCEZA graditeljsko-stambena i poljopriredna zadruga branitelja, OIB 19241181491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PRINCEZA graditeljsko-stambena i poljopriredna zadruga branitelja</item>
    </izvorni_sadrzaj>
    <derivirana_varijabla naziv="DomainObject.Predmet.ProtuStrankaListFormated_1">
      <item>PRINCEZA graditeljsko-stambena i poljopriredna zadruga branitelja</item>
    </derivirana_varijabla>
  </DomainObject.Predmet.ProtuStrankaListFormated>
  <DomainObject.Predmet.ProtuStrankaListFormatedOIB>
    <izvorni_sadrzaj>
      <item>PRINCEZA graditeljsko-stambena i poljopriredna zadruga branitelja, OIB 19241181491</item>
    </izvorni_sadrzaj>
    <derivirana_varijabla naziv="DomainObject.Predmet.ProtuStrankaListFormatedOIB_1">
      <item>PRINCEZA graditeljsko-stambena i poljopriredna zadruga branitelja, OIB 19241181491</item>
    </derivirana_varijabla>
  </DomainObject.Predmet.ProtuStrankaListFormatedOIB>
  <DomainObject.Predmet.ProtuStrankaListFormatedWithAdress>
    <izvorni_sadrzaj>
      <item>PRINCEZA graditeljsko-stambena i poljopriredna zadruga branitelja, Trstenik 88, 10000 Zagreb</item>
    </izvorni_sadrzaj>
    <derivirana_varijabla naziv="DomainObject.Predmet.ProtuStrankaListFormatedWithAdress_1">
      <item>PRINCEZA graditeljsko-stambena i poljopriredna zadruga branitelja, Trstenik 88, 10000 Zagreb</item>
    </derivirana_varijabla>
  </DomainObject.Predmet.ProtuStrankaListFormatedWithAdress>
  <DomainObject.Predmet.ProtuStrankaListFormatedWithAdressOIB>
    <izvorni_sadrzaj>
      <item>PRINCEZA graditeljsko-stambena i poljopriredna zadruga branitelja, OIB 19241181491, Trstenik 88, 10000 Zagreb</item>
    </izvorni_sadrzaj>
    <derivirana_varijabla naziv="DomainObject.Predmet.ProtuStrankaListFormatedWithAdressOIB_1">
      <item>PRINCEZA graditeljsko-stambena i poljopriredna zadruga branitelja, OIB 19241181491, Trstenik 88, 10000 Zagreb</item>
    </derivirana_varijabla>
  </DomainObject.Predmet.ProtuStrankaListFormatedWithAdressOIB>
  <DomainObject.Predmet.ProtuStrankaListNazivFormated>
    <izvorni_sadrzaj>
      <item>PRINCEZA graditeljsko-stambena i poljopriredna zadruga branitelja</item>
    </izvorni_sadrzaj>
    <derivirana_varijabla naziv="DomainObject.Predmet.ProtuStrankaListNazivFormated_1">
      <item>PRINCEZA graditeljsko-stambena i poljopriredna zadruga branitelja</item>
    </derivirana_varijabla>
  </DomainObject.Predmet.ProtuStrankaListNazivFormated>
  <DomainObject.Predmet.ProtuStrankaListNazivFormatedOIB>
    <izvorni_sadrzaj>
      <item>PRINCEZA graditeljsko-stambena i poljopriredna zadruga branitelja, OIB 19241181491</item>
    </izvorni_sadrzaj>
    <derivirana_varijabla naziv="DomainObject.Predmet.ProtuStrankaListNazivFormatedOIB_1">
      <item>PRINCEZA graditeljsko-stambena i poljopriredna zadruga branitelja, OIB 19241181491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PRINCEZA graditeljsko-stambena i poljopriredna zadruga branitelja</izvorni_sadrzaj>
    <derivirana_varijabla naziv="DomainObject.Predmet.ProtustrankaIDrugi_1">PRINCEZA graditeljsko-stambena i poljopriredna zadruga branitelja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PRINCEZA graditeljsko-stambena i poljopriredna zadruga branitelja, OIB 19241181491, Trstenik 88, 10000 Zagreb</izvorni_sadrzaj>
    <derivirana_varijabla naziv="DomainObject.Predmet.ProtustrankaIDrugiAdressOIB_1">PRINCEZA graditeljsko-stambena i poljopriredna zadruga branitelja, OIB 19241181491, Trstenik 88,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PRINCEZA graditeljsko-stambena i poljopriredna zadruga branitelja</item>
      <item>Financijska agencija</item>
    </izvorni_sadrzaj>
    <derivirana_varijabla naziv="DomainObject.Predmet.SudioniciListNaziv_1">
      <item>PRINCEZA graditeljsko-stambena i poljopriredna zadruga branitelja</item>
      <item>Financijska agencija</item>
    </derivirana_varijabla>
  </DomainObject.Predmet.SudioniciListNaziv>
  <DomainObject.Predmet.SudioniciListAdressOIB>
    <izvorni_sadrzaj>
      <item>PRINCEZA graditeljsko-stambena i poljopriredna zadruga branitelja, OIB 19241181491, Trstenik 88,10000 Zagreb</item>
      <item>Financijska agencija, OIB 85821130368, TRG SVIBANJSKIH ŽRTAVA 1995. 1,10000 Zagreb</item>
    </izvorni_sadrzaj>
    <derivirana_varijabla naziv="DomainObject.Predmet.SudioniciListAdressOIB_1">
      <item>PRINCEZA graditeljsko-stambena i poljopriredna zadruga branitelja, OIB 19241181491, Trstenik 88,10000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19241181491</item>
      <item>, OIB 85821130368</item>
    </izvorni_sadrzaj>
    <derivirana_varijabla naziv="DomainObject.Predmet.SudioniciListNazivOIB_1">
      <item>, OIB 19241181491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140</properties:Words>
  <properties:Characters>856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2021-04-20T07:04:00Z</cp:lastPrinted>
  <dcterms:modified xmlns:xsi="http://www.w3.org/2001/XMLSchema-instance" xsi:type="dcterms:W3CDTF">2021-04-20T07:04:00Z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